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CellSpacing w:w="0" w:type="dxa"/>
        <w:tblInd w:w="-284" w:type="dxa"/>
        <w:tblCellMar>
          <w:left w:w="0" w:type="dxa"/>
          <w:right w:w="0" w:type="dxa"/>
        </w:tblCellMar>
        <w:tblLook w:val="04A0" w:firstRow="1" w:lastRow="0" w:firstColumn="1" w:lastColumn="0" w:noHBand="0" w:noVBand="1"/>
      </w:tblPr>
      <w:tblGrid>
        <w:gridCol w:w="3970"/>
        <w:gridCol w:w="5885"/>
      </w:tblGrid>
      <w:tr w:rsidR="00F7601A" w:rsidRPr="00414004" w:rsidTr="00FE1477">
        <w:trPr>
          <w:tblCellSpacing w:w="0" w:type="dxa"/>
        </w:trPr>
        <w:tc>
          <w:tcPr>
            <w:tcW w:w="3970" w:type="dxa"/>
            <w:hideMark/>
          </w:tcPr>
          <w:p w:rsidR="00F7601A" w:rsidRPr="00414004" w:rsidRDefault="00F7601A" w:rsidP="00FE1477">
            <w:pPr>
              <w:spacing w:after="0" w:line="240" w:lineRule="auto"/>
              <w:jc w:val="center"/>
              <w:rPr>
                <w:sz w:val="28"/>
                <w:szCs w:val="28"/>
              </w:rPr>
            </w:pPr>
            <w:r w:rsidRPr="00414004">
              <w:rPr>
                <w:bCs/>
                <w:sz w:val="28"/>
                <w:szCs w:val="28"/>
              </w:rPr>
              <w:t>UBND XÃ ĐỨC HỢP</w:t>
            </w:r>
          </w:p>
          <w:p w:rsidR="00F7601A" w:rsidRDefault="00F7601A" w:rsidP="00FE1477">
            <w:pPr>
              <w:spacing w:after="0" w:line="240" w:lineRule="auto"/>
              <w:jc w:val="center"/>
              <w:rPr>
                <w:b/>
                <w:bCs/>
                <w:sz w:val="28"/>
                <w:szCs w:val="28"/>
              </w:rPr>
            </w:pPr>
            <w:r w:rsidRPr="00414004">
              <w:rPr>
                <w:b/>
                <w:bCs/>
                <w:sz w:val="28"/>
                <w:szCs w:val="28"/>
              </w:rPr>
              <w:t>BCĐ PHÒNG, CHỐNG DỊCH COVID-19</w:t>
            </w:r>
          </w:p>
          <w:p w:rsidR="00F7601A" w:rsidRDefault="00F7601A" w:rsidP="00FE1477">
            <w:pPr>
              <w:spacing w:after="0" w:line="240" w:lineRule="auto"/>
              <w:jc w:val="center"/>
              <w:rPr>
                <w:b/>
                <w:bCs/>
                <w:sz w:val="28"/>
                <w:szCs w:val="28"/>
              </w:rPr>
            </w:pPr>
            <w:r>
              <w:rPr>
                <w:b/>
                <w:bCs/>
                <w:sz w:val="28"/>
                <w:szCs w:val="28"/>
              </w:rPr>
              <w:t>––––––</w:t>
            </w:r>
          </w:p>
          <w:p w:rsidR="00F7601A" w:rsidRDefault="00F7601A" w:rsidP="00FE1477">
            <w:pPr>
              <w:spacing w:after="0" w:line="240" w:lineRule="auto"/>
              <w:jc w:val="center"/>
              <w:rPr>
                <w:bCs/>
                <w:sz w:val="28"/>
                <w:szCs w:val="28"/>
              </w:rPr>
            </w:pPr>
            <w:r w:rsidRPr="003543F8">
              <w:rPr>
                <w:bCs/>
                <w:sz w:val="28"/>
                <w:szCs w:val="28"/>
              </w:rPr>
              <w:t>Số</w:t>
            </w:r>
            <w:r>
              <w:rPr>
                <w:bCs/>
                <w:sz w:val="28"/>
                <w:szCs w:val="28"/>
              </w:rPr>
              <w:t xml:space="preserve"> </w:t>
            </w:r>
            <w:r w:rsidR="00F6176F">
              <w:rPr>
                <w:bCs/>
                <w:sz w:val="28"/>
                <w:szCs w:val="28"/>
              </w:rPr>
              <w:t xml:space="preserve"> 06</w:t>
            </w:r>
            <w:r w:rsidRPr="003543F8">
              <w:rPr>
                <w:bCs/>
                <w:sz w:val="28"/>
                <w:szCs w:val="28"/>
              </w:rPr>
              <w:t>/BCĐ</w:t>
            </w:r>
          </w:p>
          <w:p w:rsidR="00F7601A" w:rsidRDefault="00F7601A" w:rsidP="00FE1477">
            <w:pPr>
              <w:spacing w:after="0" w:line="240" w:lineRule="auto"/>
              <w:jc w:val="center"/>
              <w:rPr>
                <w:bCs/>
                <w:sz w:val="28"/>
                <w:szCs w:val="28"/>
              </w:rPr>
            </w:pPr>
          </w:p>
          <w:p w:rsidR="00F7601A" w:rsidRPr="003543F8" w:rsidRDefault="00F7601A" w:rsidP="00FE1477">
            <w:pPr>
              <w:spacing w:after="0" w:line="240" w:lineRule="auto"/>
              <w:jc w:val="center"/>
              <w:rPr>
                <w:bCs/>
                <w:sz w:val="28"/>
                <w:szCs w:val="28"/>
              </w:rPr>
            </w:pPr>
            <w:r>
              <w:rPr>
                <w:bCs/>
                <w:sz w:val="28"/>
                <w:szCs w:val="28"/>
              </w:rPr>
              <w:t xml:space="preserve">V/v </w:t>
            </w:r>
            <w:r w:rsidR="007E7438">
              <w:rPr>
                <w:bCs/>
                <w:sz w:val="28"/>
                <w:szCs w:val="28"/>
              </w:rPr>
              <w:t>triển khai bổ sung các biện pháp cấp bách phòng, chống dịch Covid-19 sau kì nghỉ tết Nguyên đán Tân Sửu.</w:t>
            </w:r>
          </w:p>
          <w:p w:rsidR="00F7601A" w:rsidRPr="00414004" w:rsidRDefault="00F7601A" w:rsidP="00FE1477">
            <w:pPr>
              <w:spacing w:after="0" w:line="240" w:lineRule="auto"/>
              <w:jc w:val="center"/>
              <w:rPr>
                <w:sz w:val="28"/>
                <w:szCs w:val="28"/>
              </w:rPr>
            </w:pPr>
          </w:p>
        </w:tc>
        <w:tc>
          <w:tcPr>
            <w:tcW w:w="5885" w:type="dxa"/>
            <w:hideMark/>
          </w:tcPr>
          <w:p w:rsidR="00F7601A" w:rsidRPr="00414004" w:rsidRDefault="00F7601A" w:rsidP="00FE1477">
            <w:pPr>
              <w:spacing w:after="0" w:line="240" w:lineRule="auto"/>
              <w:jc w:val="center"/>
              <w:rPr>
                <w:sz w:val="28"/>
                <w:szCs w:val="28"/>
              </w:rPr>
            </w:pPr>
            <w:r w:rsidRPr="00414004">
              <w:rPr>
                <w:b/>
                <w:bCs/>
                <w:sz w:val="28"/>
                <w:szCs w:val="28"/>
              </w:rPr>
              <w:t>CỘNG HÒA XÃ HỘI CHỦ NGHĨA VIỆT NAM</w:t>
            </w:r>
          </w:p>
          <w:p w:rsidR="00F7601A" w:rsidRDefault="00F7601A" w:rsidP="00FE1477">
            <w:pPr>
              <w:spacing w:after="0" w:line="240" w:lineRule="auto"/>
              <w:jc w:val="center"/>
              <w:rPr>
                <w:b/>
                <w:bCs/>
                <w:sz w:val="28"/>
                <w:szCs w:val="28"/>
              </w:rPr>
            </w:pPr>
            <w:r w:rsidRPr="00ED3671">
              <w:rPr>
                <w:b/>
                <w:bCs/>
                <w:sz w:val="28"/>
                <w:szCs w:val="28"/>
              </w:rPr>
              <w:t xml:space="preserve">Độc lập </w:t>
            </w:r>
            <w:r w:rsidRPr="00ED3671">
              <w:rPr>
                <w:rFonts w:cs="Times New Roman"/>
                <w:b/>
                <w:bCs/>
                <w:sz w:val="28"/>
                <w:szCs w:val="28"/>
              </w:rPr>
              <w:t>-</w:t>
            </w:r>
            <w:r w:rsidRPr="00ED3671">
              <w:rPr>
                <w:b/>
                <w:bCs/>
                <w:sz w:val="28"/>
                <w:szCs w:val="28"/>
              </w:rPr>
              <w:t xml:space="preserve"> Tự do </w:t>
            </w:r>
            <w:r w:rsidRPr="00ED3671">
              <w:rPr>
                <w:rFonts w:cs="Times New Roman"/>
                <w:b/>
                <w:bCs/>
                <w:sz w:val="28"/>
                <w:szCs w:val="28"/>
              </w:rPr>
              <w:t>-</w:t>
            </w:r>
            <w:r w:rsidRPr="00ED3671">
              <w:rPr>
                <w:b/>
                <w:bCs/>
                <w:sz w:val="28"/>
                <w:szCs w:val="28"/>
              </w:rPr>
              <w:t xml:space="preserve"> Hạnh phúc</w:t>
            </w:r>
          </w:p>
          <w:p w:rsidR="00F7601A" w:rsidRPr="00ED3671" w:rsidRDefault="00F7601A" w:rsidP="00FE1477">
            <w:pPr>
              <w:spacing w:after="0" w:line="240" w:lineRule="auto"/>
              <w:jc w:val="center"/>
              <w:rPr>
                <w:b/>
                <w:bCs/>
                <w:sz w:val="28"/>
                <w:szCs w:val="28"/>
              </w:rPr>
            </w:pPr>
            <w:r>
              <w:rPr>
                <w:b/>
                <w:bCs/>
                <w:sz w:val="28"/>
                <w:szCs w:val="28"/>
              </w:rPr>
              <w:t>––––––––––––––––––––––</w:t>
            </w:r>
          </w:p>
          <w:p w:rsidR="00F7601A" w:rsidRDefault="00F7601A" w:rsidP="00FE1477">
            <w:pPr>
              <w:spacing w:after="0" w:line="240" w:lineRule="auto"/>
              <w:jc w:val="center"/>
              <w:rPr>
                <w:i/>
                <w:iCs/>
                <w:sz w:val="28"/>
                <w:szCs w:val="28"/>
              </w:rPr>
            </w:pPr>
          </w:p>
          <w:p w:rsidR="00F7601A" w:rsidRPr="00414004" w:rsidRDefault="00F7601A" w:rsidP="004000E6">
            <w:pPr>
              <w:spacing w:after="0" w:line="240" w:lineRule="auto"/>
              <w:jc w:val="center"/>
              <w:rPr>
                <w:i/>
                <w:iCs/>
                <w:sz w:val="28"/>
                <w:szCs w:val="28"/>
              </w:rPr>
            </w:pPr>
            <w:r w:rsidRPr="00414004">
              <w:rPr>
                <w:i/>
                <w:iCs/>
                <w:sz w:val="28"/>
                <w:szCs w:val="28"/>
              </w:rPr>
              <w:t xml:space="preserve">Đức Hợp, ngày </w:t>
            </w:r>
            <w:r w:rsidR="004000E6">
              <w:rPr>
                <w:i/>
                <w:iCs/>
                <w:sz w:val="28"/>
                <w:szCs w:val="28"/>
              </w:rPr>
              <w:t>18</w:t>
            </w:r>
            <w:r w:rsidRPr="00414004">
              <w:rPr>
                <w:i/>
                <w:iCs/>
                <w:sz w:val="28"/>
                <w:szCs w:val="28"/>
              </w:rPr>
              <w:t xml:space="preserve"> tháng </w:t>
            </w:r>
            <w:r>
              <w:rPr>
                <w:i/>
                <w:iCs/>
                <w:sz w:val="28"/>
                <w:szCs w:val="28"/>
              </w:rPr>
              <w:t>02</w:t>
            </w:r>
            <w:r w:rsidRPr="00414004">
              <w:rPr>
                <w:i/>
                <w:iCs/>
                <w:sz w:val="28"/>
                <w:szCs w:val="28"/>
              </w:rPr>
              <w:t xml:space="preserve"> năm 2021</w:t>
            </w:r>
          </w:p>
        </w:tc>
      </w:tr>
    </w:tbl>
    <w:p w:rsidR="004000E6" w:rsidRDefault="004000E6" w:rsidP="004000E6">
      <w:pPr>
        <w:spacing w:after="0" w:line="276" w:lineRule="auto"/>
        <w:ind w:left="720" w:firstLine="720"/>
        <w:rPr>
          <w:bCs/>
          <w:sz w:val="28"/>
          <w:szCs w:val="28"/>
        </w:rPr>
      </w:pPr>
      <w:r w:rsidRPr="00AB5E9E">
        <w:rPr>
          <w:bCs/>
          <w:sz w:val="28"/>
          <w:szCs w:val="28"/>
        </w:rPr>
        <w:t xml:space="preserve">Kính gửi: </w:t>
      </w:r>
    </w:p>
    <w:p w:rsidR="004000E6" w:rsidRDefault="004000E6" w:rsidP="004000E6">
      <w:pPr>
        <w:spacing w:after="0" w:line="276" w:lineRule="auto"/>
        <w:ind w:left="1440" w:firstLine="720"/>
        <w:rPr>
          <w:bCs/>
          <w:sz w:val="28"/>
          <w:szCs w:val="28"/>
        </w:rPr>
      </w:pPr>
      <w:r>
        <w:rPr>
          <w:bCs/>
          <w:sz w:val="28"/>
          <w:szCs w:val="28"/>
        </w:rPr>
        <w:t>Cán bộ, công chức; trưởng c</w:t>
      </w:r>
      <w:r w:rsidRPr="00AB5E9E">
        <w:rPr>
          <w:bCs/>
          <w:sz w:val="28"/>
          <w:szCs w:val="28"/>
        </w:rPr>
        <w:t>ác ban</w:t>
      </w:r>
      <w:r>
        <w:rPr>
          <w:bCs/>
          <w:sz w:val="28"/>
          <w:szCs w:val="28"/>
        </w:rPr>
        <w:t>,</w:t>
      </w:r>
      <w:r w:rsidRPr="00AB5E9E">
        <w:rPr>
          <w:bCs/>
          <w:sz w:val="28"/>
          <w:szCs w:val="28"/>
        </w:rPr>
        <w:t xml:space="preserve"> ngành</w:t>
      </w:r>
      <w:r>
        <w:rPr>
          <w:bCs/>
          <w:sz w:val="28"/>
          <w:szCs w:val="28"/>
        </w:rPr>
        <w:t>,</w:t>
      </w:r>
      <w:r w:rsidRPr="00AB5E9E">
        <w:rPr>
          <w:bCs/>
          <w:sz w:val="28"/>
          <w:szCs w:val="28"/>
        </w:rPr>
        <w:t xml:space="preserve"> đoàn thể</w:t>
      </w:r>
      <w:r>
        <w:rPr>
          <w:bCs/>
          <w:sz w:val="28"/>
          <w:szCs w:val="28"/>
        </w:rPr>
        <w:t xml:space="preserve"> xã</w:t>
      </w:r>
      <w:r>
        <w:rPr>
          <w:bCs/>
          <w:sz w:val="28"/>
          <w:szCs w:val="28"/>
        </w:rPr>
        <w:t>;</w:t>
      </w:r>
      <w:r>
        <w:rPr>
          <w:bCs/>
          <w:sz w:val="28"/>
          <w:szCs w:val="28"/>
        </w:rPr>
        <w:t xml:space="preserve"> </w:t>
      </w:r>
    </w:p>
    <w:p w:rsidR="007E7438" w:rsidRPr="00AB5E9E" w:rsidRDefault="007E7438" w:rsidP="007E7438">
      <w:pPr>
        <w:spacing w:after="0" w:line="276" w:lineRule="auto"/>
        <w:ind w:left="1440" w:firstLine="720"/>
        <w:rPr>
          <w:bCs/>
          <w:sz w:val="28"/>
          <w:szCs w:val="28"/>
        </w:rPr>
      </w:pPr>
      <w:r w:rsidRPr="00AB5E9E">
        <w:rPr>
          <w:bCs/>
          <w:sz w:val="28"/>
          <w:szCs w:val="28"/>
        </w:rPr>
        <w:t xml:space="preserve">Các đồng chí </w:t>
      </w:r>
      <w:r>
        <w:rPr>
          <w:bCs/>
          <w:sz w:val="28"/>
          <w:szCs w:val="28"/>
        </w:rPr>
        <w:t>T</w:t>
      </w:r>
      <w:r w:rsidRPr="00AB5E9E">
        <w:rPr>
          <w:bCs/>
          <w:sz w:val="28"/>
          <w:szCs w:val="28"/>
        </w:rPr>
        <w:t>rưởng thôn</w:t>
      </w:r>
      <w:r>
        <w:rPr>
          <w:bCs/>
          <w:sz w:val="28"/>
          <w:szCs w:val="28"/>
        </w:rPr>
        <w:t>;</w:t>
      </w:r>
    </w:p>
    <w:p w:rsidR="004000E6" w:rsidRDefault="004000E6" w:rsidP="004000E6">
      <w:pPr>
        <w:spacing w:after="0" w:line="276" w:lineRule="auto"/>
        <w:ind w:left="1440" w:firstLine="720"/>
        <w:rPr>
          <w:bCs/>
          <w:sz w:val="28"/>
          <w:szCs w:val="28"/>
        </w:rPr>
      </w:pPr>
      <w:r>
        <w:rPr>
          <w:bCs/>
          <w:sz w:val="28"/>
          <w:szCs w:val="28"/>
        </w:rPr>
        <w:t>Trường TH</w:t>
      </w:r>
      <w:bookmarkStart w:id="0" w:name="_GoBack"/>
      <w:bookmarkEnd w:id="0"/>
      <w:r>
        <w:rPr>
          <w:bCs/>
          <w:sz w:val="28"/>
          <w:szCs w:val="28"/>
        </w:rPr>
        <w:t>PT Đức Hợp;</w:t>
      </w:r>
    </w:p>
    <w:p w:rsidR="004000E6" w:rsidRDefault="004000E6" w:rsidP="004000E6">
      <w:pPr>
        <w:spacing w:after="0" w:line="276" w:lineRule="auto"/>
        <w:ind w:left="2160"/>
        <w:rPr>
          <w:bCs/>
          <w:sz w:val="28"/>
          <w:szCs w:val="28"/>
        </w:rPr>
      </w:pPr>
      <w:r>
        <w:rPr>
          <w:bCs/>
          <w:sz w:val="28"/>
          <w:szCs w:val="28"/>
        </w:rPr>
        <w:t>Thủ trưởng các cơ quan</w:t>
      </w:r>
      <w:r>
        <w:rPr>
          <w:bCs/>
          <w:sz w:val="28"/>
          <w:szCs w:val="28"/>
        </w:rPr>
        <w:t>,</w:t>
      </w:r>
      <w:r>
        <w:rPr>
          <w:bCs/>
          <w:sz w:val="28"/>
          <w:szCs w:val="28"/>
        </w:rPr>
        <w:t xml:space="preserve"> doanh nghiệp đóng trên địa bàn xã.</w:t>
      </w:r>
    </w:p>
    <w:p w:rsidR="007E7438" w:rsidRDefault="007E7438" w:rsidP="004000E6">
      <w:pPr>
        <w:spacing w:after="0" w:line="276" w:lineRule="auto"/>
        <w:ind w:left="2160"/>
        <w:rPr>
          <w:bCs/>
          <w:sz w:val="28"/>
          <w:szCs w:val="28"/>
        </w:rPr>
      </w:pPr>
    </w:p>
    <w:p w:rsidR="00706719" w:rsidRDefault="004000E6" w:rsidP="004000E6">
      <w:pPr>
        <w:spacing w:after="0" w:line="276" w:lineRule="auto"/>
        <w:ind w:firstLine="851"/>
        <w:jc w:val="both"/>
        <w:rPr>
          <w:bCs/>
          <w:sz w:val="28"/>
          <w:szCs w:val="28"/>
        </w:rPr>
      </w:pPr>
      <w:r>
        <w:rPr>
          <w:bCs/>
          <w:sz w:val="28"/>
          <w:szCs w:val="28"/>
        </w:rPr>
        <w:t>Thực hiện Công văn số 14/BCĐ ngày 17/02/2021; Công văn số 15/BCĐ ngày 18/02/2021 củ</w:t>
      </w:r>
      <w:r w:rsidR="006B1D41">
        <w:rPr>
          <w:bCs/>
          <w:sz w:val="28"/>
          <w:szCs w:val="28"/>
        </w:rPr>
        <w:t>a Ban C</w:t>
      </w:r>
      <w:r>
        <w:rPr>
          <w:bCs/>
          <w:sz w:val="28"/>
          <w:szCs w:val="28"/>
        </w:rPr>
        <w:t>hỉ đạo phòng, chống Covid -19 huyện Kim Động</w:t>
      </w:r>
      <w:r w:rsidR="00AC59E1">
        <w:rPr>
          <w:bCs/>
          <w:sz w:val="28"/>
          <w:szCs w:val="28"/>
        </w:rPr>
        <w:t xml:space="preserve">; </w:t>
      </w:r>
      <w:r>
        <w:rPr>
          <w:bCs/>
          <w:sz w:val="28"/>
          <w:szCs w:val="28"/>
        </w:rPr>
        <w:t xml:space="preserve">về việc </w:t>
      </w:r>
      <w:r>
        <w:rPr>
          <w:bCs/>
          <w:sz w:val="28"/>
          <w:szCs w:val="28"/>
        </w:rPr>
        <w:t>hướng dẫn phòng, chống dịch Covid- 19 cho cán bộ, công chức</w:t>
      </w:r>
      <w:r>
        <w:rPr>
          <w:bCs/>
          <w:sz w:val="28"/>
          <w:szCs w:val="28"/>
        </w:rPr>
        <w:t>,</w:t>
      </w:r>
      <w:r>
        <w:rPr>
          <w:bCs/>
          <w:sz w:val="28"/>
          <w:szCs w:val="28"/>
        </w:rPr>
        <w:t xml:space="preserve"> viên chức, người lao động tỉnh ngoài sau kì nghỉ Tết Nguyên đán</w:t>
      </w:r>
      <w:r>
        <w:rPr>
          <w:bCs/>
          <w:sz w:val="28"/>
          <w:szCs w:val="28"/>
        </w:rPr>
        <w:t xml:space="preserve"> trở lại làm việc trên địa bàn </w:t>
      </w:r>
      <w:r w:rsidR="00706719">
        <w:rPr>
          <w:bCs/>
          <w:sz w:val="28"/>
          <w:szCs w:val="28"/>
        </w:rPr>
        <w:t>Tỉnh Hưng Yên</w:t>
      </w:r>
      <w:r w:rsidR="00AC59E1">
        <w:rPr>
          <w:bCs/>
          <w:sz w:val="28"/>
          <w:szCs w:val="28"/>
        </w:rPr>
        <w:t xml:space="preserve">; Công văn </w:t>
      </w:r>
      <w:r w:rsidR="00AC59E1">
        <w:rPr>
          <w:bCs/>
          <w:sz w:val="28"/>
          <w:szCs w:val="28"/>
        </w:rPr>
        <w:t>số 314 ngày 18/02/2021 của UBND tỉnh Hưng Yên</w:t>
      </w:r>
      <w:r w:rsidR="00AC59E1">
        <w:rPr>
          <w:bCs/>
          <w:sz w:val="28"/>
          <w:szCs w:val="28"/>
        </w:rPr>
        <w:t>; Công văn số 121/UBND-VP ngày 18/02/2021 của UBND huyện Kim Độ</w:t>
      </w:r>
      <w:r w:rsidR="00FD0C68">
        <w:rPr>
          <w:bCs/>
          <w:sz w:val="28"/>
          <w:szCs w:val="28"/>
        </w:rPr>
        <w:t>ng v</w:t>
      </w:r>
      <w:r w:rsidR="00AC59E1">
        <w:rPr>
          <w:bCs/>
          <w:sz w:val="28"/>
          <w:szCs w:val="28"/>
        </w:rPr>
        <w:t xml:space="preserve">ề việc khẩn trương triển khai các biện pháp phòng, chống dịch liên quan đến ca nghi nhiễm </w:t>
      </w:r>
      <w:r w:rsidR="00FD0C68">
        <w:rPr>
          <w:bCs/>
          <w:sz w:val="28"/>
          <w:szCs w:val="28"/>
        </w:rPr>
        <w:t xml:space="preserve">Covid-19 và </w:t>
      </w:r>
      <w:r w:rsidR="00FD0C68">
        <w:rPr>
          <w:bCs/>
          <w:sz w:val="28"/>
          <w:szCs w:val="28"/>
        </w:rPr>
        <w:t>triển khai bổ sung các biện pháp cấp bách phòng, chống dịch Covid-19 sau kì nghỉ tết Nguyên đán Tân Sửu</w:t>
      </w:r>
      <w:r w:rsidR="00FD0C68">
        <w:rPr>
          <w:bCs/>
          <w:sz w:val="28"/>
          <w:szCs w:val="28"/>
        </w:rPr>
        <w:t xml:space="preserve">. </w:t>
      </w:r>
      <w:r w:rsidR="00706719">
        <w:rPr>
          <w:bCs/>
          <w:sz w:val="28"/>
          <w:szCs w:val="28"/>
        </w:rPr>
        <w:t xml:space="preserve">Ban chỉ đạo công tác phòng, chống dịch Covid-19 xã yêu cầu toàn thể cán bộ, công chức, </w:t>
      </w:r>
      <w:r w:rsidR="006B1D41">
        <w:rPr>
          <w:bCs/>
          <w:sz w:val="28"/>
          <w:szCs w:val="28"/>
        </w:rPr>
        <w:t>T</w:t>
      </w:r>
      <w:r w:rsidR="00706719">
        <w:rPr>
          <w:bCs/>
          <w:sz w:val="28"/>
          <w:szCs w:val="28"/>
        </w:rPr>
        <w:t xml:space="preserve">rưởng các ban, ngành đoàn thể xã, Trưởng các thôn; </w:t>
      </w:r>
      <w:r w:rsidR="006B1D41">
        <w:rPr>
          <w:bCs/>
          <w:sz w:val="28"/>
          <w:szCs w:val="28"/>
        </w:rPr>
        <w:t>T</w:t>
      </w:r>
      <w:r w:rsidR="00706719">
        <w:rPr>
          <w:bCs/>
          <w:sz w:val="28"/>
          <w:szCs w:val="28"/>
        </w:rPr>
        <w:t xml:space="preserve">hủ trưởng các cơ quan, đơn vị, các doanh nghiệp đóng trên địa bàn xã Đức Hợp </w:t>
      </w:r>
      <w:r w:rsidR="00706719">
        <w:rPr>
          <w:bCs/>
          <w:sz w:val="28"/>
          <w:szCs w:val="28"/>
        </w:rPr>
        <w:t xml:space="preserve">và toàn thể nhân dân </w:t>
      </w:r>
      <w:r w:rsidR="00706719">
        <w:rPr>
          <w:bCs/>
          <w:sz w:val="28"/>
          <w:szCs w:val="28"/>
        </w:rPr>
        <w:t xml:space="preserve">cần thực hiện nghiêm một số nội dung sau: </w:t>
      </w:r>
    </w:p>
    <w:p w:rsidR="00FD0C68" w:rsidRDefault="00FD0C68" w:rsidP="004000E6">
      <w:pPr>
        <w:spacing w:after="0" w:line="276" w:lineRule="auto"/>
        <w:ind w:firstLine="851"/>
        <w:jc w:val="both"/>
        <w:rPr>
          <w:bCs/>
          <w:sz w:val="28"/>
          <w:szCs w:val="28"/>
        </w:rPr>
      </w:pPr>
      <w:r>
        <w:rPr>
          <w:bCs/>
          <w:sz w:val="28"/>
          <w:szCs w:val="28"/>
        </w:rPr>
        <w:t xml:space="preserve">Khẩn trương truy vết, rà soát, xác minh F1, F2, F3 đối với trường hợp F0 liên quan đến ca nghi nhiễm làm việc tại Công ty TNHH Fuji Bakelite Việt Nam vào </w:t>
      </w:r>
      <w:r w:rsidR="00E93EF4">
        <w:rPr>
          <w:bCs/>
          <w:sz w:val="28"/>
          <w:szCs w:val="28"/>
        </w:rPr>
        <w:t>nước ta từ</w:t>
      </w:r>
      <w:r>
        <w:rPr>
          <w:bCs/>
          <w:sz w:val="28"/>
          <w:szCs w:val="28"/>
        </w:rPr>
        <w:t xml:space="preserve"> ngày 01/02/2021; Tổ chức cách li và quản lí chặt chẽ các đối tượng theo quy định.</w:t>
      </w:r>
    </w:p>
    <w:p w:rsidR="00FD0C68" w:rsidRDefault="00FD0C68" w:rsidP="004000E6">
      <w:pPr>
        <w:spacing w:after="0" w:line="276" w:lineRule="auto"/>
        <w:ind w:firstLine="851"/>
        <w:jc w:val="both"/>
        <w:rPr>
          <w:bCs/>
          <w:sz w:val="28"/>
          <w:szCs w:val="28"/>
        </w:rPr>
      </w:pPr>
      <w:r>
        <w:rPr>
          <w:bCs/>
          <w:sz w:val="28"/>
          <w:szCs w:val="28"/>
        </w:rPr>
        <w:t>Thực hiện ngay việc phun khử trùng tiêu độc tất cả các địa điểm có nguy cơ lây nhiễm, trụ sở các cơ quan đơn vị, doanh nghiệp, nhà xưởng.</w:t>
      </w:r>
    </w:p>
    <w:p w:rsidR="00706719" w:rsidRDefault="00706719" w:rsidP="004000E6">
      <w:pPr>
        <w:spacing w:after="0" w:line="276" w:lineRule="auto"/>
        <w:ind w:firstLine="851"/>
        <w:jc w:val="both"/>
        <w:rPr>
          <w:bCs/>
          <w:sz w:val="28"/>
          <w:szCs w:val="28"/>
        </w:rPr>
      </w:pPr>
      <w:r>
        <w:rPr>
          <w:bCs/>
          <w:sz w:val="28"/>
          <w:szCs w:val="28"/>
        </w:rPr>
        <w:t>Chỉ cho phép người lao động có nguy cơ vào làm việc khi có kết quả xét nghiệm âm tính vớ</w:t>
      </w:r>
      <w:r w:rsidR="006B1D41">
        <w:rPr>
          <w:bCs/>
          <w:sz w:val="28"/>
          <w:szCs w:val="28"/>
        </w:rPr>
        <w:t>i Sats-C</w:t>
      </w:r>
      <w:r>
        <w:rPr>
          <w:bCs/>
          <w:sz w:val="28"/>
          <w:szCs w:val="28"/>
        </w:rPr>
        <w:t xml:space="preserve">ov-2 tại các phòng xét nghiệm được khẳng định theo Thông báo của </w:t>
      </w:r>
      <w:r w:rsidR="00E93EF4">
        <w:rPr>
          <w:bCs/>
          <w:sz w:val="28"/>
          <w:szCs w:val="28"/>
        </w:rPr>
        <w:t>cơ quan Y</w:t>
      </w:r>
      <w:r>
        <w:rPr>
          <w:bCs/>
          <w:sz w:val="28"/>
          <w:szCs w:val="28"/>
        </w:rPr>
        <w:t xml:space="preserve"> tế</w:t>
      </w:r>
      <w:r w:rsidR="00E93EF4">
        <w:rPr>
          <w:bCs/>
          <w:sz w:val="28"/>
          <w:szCs w:val="28"/>
        </w:rPr>
        <w:t xml:space="preserve"> trong thời hạn 7 ngày trước khi vào xã</w:t>
      </w:r>
      <w:r w:rsidR="006B1D41">
        <w:rPr>
          <w:bCs/>
          <w:sz w:val="28"/>
          <w:szCs w:val="28"/>
        </w:rPr>
        <w:t>.</w:t>
      </w:r>
    </w:p>
    <w:p w:rsidR="00FD0C68" w:rsidRDefault="00FD0C68" w:rsidP="004000E6">
      <w:pPr>
        <w:spacing w:after="0" w:line="276" w:lineRule="auto"/>
        <w:ind w:firstLine="851"/>
        <w:jc w:val="both"/>
        <w:rPr>
          <w:bCs/>
          <w:i/>
          <w:sz w:val="28"/>
          <w:szCs w:val="28"/>
        </w:rPr>
      </w:pPr>
      <w:r>
        <w:rPr>
          <w:bCs/>
          <w:sz w:val="28"/>
          <w:szCs w:val="28"/>
        </w:rPr>
        <w:lastRenderedPageBreak/>
        <w:t>Tạm dừng tiếp nhận ngư</w:t>
      </w:r>
      <w:r w:rsidR="006B1D41">
        <w:rPr>
          <w:bCs/>
          <w:sz w:val="28"/>
          <w:szCs w:val="28"/>
        </w:rPr>
        <w:t>ờ</w:t>
      </w:r>
      <w:r>
        <w:rPr>
          <w:bCs/>
          <w:sz w:val="28"/>
          <w:szCs w:val="28"/>
        </w:rPr>
        <w:t xml:space="preserve">i đến từ </w:t>
      </w:r>
      <w:r w:rsidRPr="00FD0C68">
        <w:rPr>
          <w:b/>
          <w:bCs/>
          <w:sz w:val="28"/>
          <w:szCs w:val="28"/>
        </w:rPr>
        <w:t>vùng có dịch</w:t>
      </w:r>
      <w:r>
        <w:rPr>
          <w:b/>
          <w:bCs/>
          <w:sz w:val="28"/>
          <w:szCs w:val="28"/>
        </w:rPr>
        <w:t xml:space="preserve"> </w:t>
      </w:r>
      <w:r>
        <w:rPr>
          <w:bCs/>
          <w:i/>
          <w:sz w:val="28"/>
          <w:szCs w:val="28"/>
        </w:rPr>
        <w:t>(</w:t>
      </w:r>
      <w:r w:rsidRPr="00FD0C68">
        <w:rPr>
          <w:bCs/>
          <w:i/>
          <w:sz w:val="28"/>
          <w:szCs w:val="28"/>
        </w:rPr>
        <w:t>Vùng có dịch gồm: Toàn bộ tỉnh Hải Dương; các khu vực trong tỉnh trên cả nước có quyết định phong tỏa hoặc giãn cách xã hội)</w:t>
      </w:r>
    </w:p>
    <w:p w:rsidR="00FD0C68" w:rsidRPr="00FD0C68" w:rsidRDefault="00FD0C68" w:rsidP="004000E6">
      <w:pPr>
        <w:spacing w:after="0" w:line="276" w:lineRule="auto"/>
        <w:ind w:firstLine="851"/>
        <w:jc w:val="both"/>
        <w:rPr>
          <w:bCs/>
          <w:sz w:val="28"/>
          <w:szCs w:val="28"/>
        </w:rPr>
      </w:pPr>
      <w:r w:rsidRPr="00FD0C68">
        <w:rPr>
          <w:bCs/>
          <w:sz w:val="28"/>
          <w:szCs w:val="28"/>
        </w:rPr>
        <w:t>Người từ vùng dịch nếu vẫn cố tình vào địa bàn xã thì bắt buộc phải cách li tại cơ sở cách li tập trung hoặc cơ sở lưu trú và tự phải trả phí cách li</w:t>
      </w:r>
      <w:r w:rsidR="006B1D41">
        <w:rPr>
          <w:bCs/>
          <w:sz w:val="28"/>
          <w:szCs w:val="28"/>
        </w:rPr>
        <w:t>.</w:t>
      </w:r>
    </w:p>
    <w:p w:rsidR="00706719" w:rsidRDefault="00706719" w:rsidP="004000E6">
      <w:pPr>
        <w:spacing w:after="0" w:line="276" w:lineRule="auto"/>
        <w:ind w:firstLine="851"/>
        <w:jc w:val="both"/>
        <w:rPr>
          <w:bCs/>
          <w:sz w:val="28"/>
          <w:szCs w:val="28"/>
        </w:rPr>
      </w:pPr>
      <w:r>
        <w:rPr>
          <w:bCs/>
          <w:sz w:val="28"/>
          <w:szCs w:val="28"/>
        </w:rPr>
        <w:t>Người có nguy cơ chưa có kết quả xét nghiệm â</w:t>
      </w:r>
      <w:r w:rsidR="006B1D41">
        <w:rPr>
          <w:bCs/>
          <w:sz w:val="28"/>
          <w:szCs w:val="28"/>
        </w:rPr>
        <w:t>m</w:t>
      </w:r>
      <w:r>
        <w:rPr>
          <w:bCs/>
          <w:sz w:val="28"/>
          <w:szCs w:val="28"/>
        </w:rPr>
        <w:t xml:space="preserve"> tính vớ</w:t>
      </w:r>
      <w:r w:rsidR="006B1D41">
        <w:rPr>
          <w:bCs/>
          <w:sz w:val="28"/>
          <w:szCs w:val="28"/>
        </w:rPr>
        <w:t>i Sats-C</w:t>
      </w:r>
      <w:r>
        <w:rPr>
          <w:bCs/>
          <w:sz w:val="28"/>
          <w:szCs w:val="28"/>
        </w:rPr>
        <w:t>o</w:t>
      </w:r>
      <w:r w:rsidR="006B1D41">
        <w:rPr>
          <w:bCs/>
          <w:sz w:val="28"/>
          <w:szCs w:val="28"/>
        </w:rPr>
        <w:t>V</w:t>
      </w:r>
      <w:r>
        <w:rPr>
          <w:bCs/>
          <w:sz w:val="28"/>
          <w:szCs w:val="28"/>
        </w:rPr>
        <w:t>-2 nếu đã quay trở lại địa bàn xã Đức Hợp cần phải báo ngay với Trạm Y tế xã, tự cách li tại nơi cư trú cho đến khi có kết quả xét nghiệm.</w:t>
      </w:r>
    </w:p>
    <w:p w:rsidR="00E93EF4" w:rsidRDefault="00E93EF4" w:rsidP="004000E6">
      <w:pPr>
        <w:spacing w:after="0" w:line="276" w:lineRule="auto"/>
        <w:ind w:firstLine="851"/>
        <w:jc w:val="both"/>
        <w:rPr>
          <w:bCs/>
          <w:sz w:val="28"/>
          <w:szCs w:val="28"/>
        </w:rPr>
      </w:pPr>
      <w:r w:rsidRPr="00E93EF4">
        <w:rPr>
          <w:b/>
          <w:bCs/>
          <w:sz w:val="28"/>
          <w:szCs w:val="28"/>
        </w:rPr>
        <w:t>Tất cả cán bộ, công chức, viên chức</w:t>
      </w:r>
      <w:r w:rsidR="00250F05">
        <w:rPr>
          <w:b/>
          <w:bCs/>
          <w:sz w:val="28"/>
          <w:szCs w:val="28"/>
        </w:rPr>
        <w:t>,</w:t>
      </w:r>
      <w:r w:rsidRPr="00E93EF4">
        <w:rPr>
          <w:b/>
          <w:bCs/>
          <w:sz w:val="28"/>
          <w:szCs w:val="28"/>
        </w:rPr>
        <w:t xml:space="preserve"> người lao động</w:t>
      </w:r>
      <w:r>
        <w:rPr>
          <w:bCs/>
          <w:sz w:val="28"/>
          <w:szCs w:val="28"/>
        </w:rPr>
        <w:t xml:space="preserve"> thuộc cơ quan quản lí nhà nước </w:t>
      </w:r>
      <w:r w:rsidR="006B1D41">
        <w:rPr>
          <w:bCs/>
          <w:sz w:val="28"/>
          <w:szCs w:val="28"/>
        </w:rPr>
        <w:t xml:space="preserve">và nhân dân </w:t>
      </w:r>
      <w:r>
        <w:rPr>
          <w:bCs/>
          <w:sz w:val="28"/>
          <w:szCs w:val="28"/>
        </w:rPr>
        <w:t>trên địa bàn xã tạm thời không đi thăm quan, du lịch, việc riêng ra ngoài tỉnh hoặc đến những nới đã công bố có dịch kể từ 17 giờ ngày 18/02/2021; trừ trường hợp đặc biệt phải có sự đồng y của thủ trưởng, cơ quan đơn vị, người đứng đ</w:t>
      </w:r>
      <w:r w:rsidR="006B1D41">
        <w:rPr>
          <w:bCs/>
          <w:sz w:val="28"/>
          <w:szCs w:val="28"/>
        </w:rPr>
        <w:t>ầ</w:t>
      </w:r>
      <w:r>
        <w:rPr>
          <w:bCs/>
          <w:sz w:val="28"/>
          <w:szCs w:val="28"/>
        </w:rPr>
        <w:t>u các cơ quan đơn vị và chịu trách nhiệm trước Chủ tịch UBND xã</w:t>
      </w:r>
      <w:r w:rsidR="006B1D41">
        <w:rPr>
          <w:bCs/>
          <w:sz w:val="28"/>
          <w:szCs w:val="28"/>
        </w:rPr>
        <w:t>.</w:t>
      </w:r>
    </w:p>
    <w:p w:rsidR="00706719" w:rsidRDefault="00706719" w:rsidP="004000E6">
      <w:pPr>
        <w:spacing w:after="0" w:line="276" w:lineRule="auto"/>
        <w:ind w:firstLine="851"/>
        <w:jc w:val="both"/>
        <w:rPr>
          <w:bCs/>
          <w:sz w:val="28"/>
          <w:szCs w:val="28"/>
        </w:rPr>
      </w:pPr>
      <w:r w:rsidRPr="00E93EF4">
        <w:rPr>
          <w:b/>
          <w:bCs/>
          <w:sz w:val="28"/>
          <w:szCs w:val="28"/>
        </w:rPr>
        <w:t>Người đứng đầu các cơ quan, đơn vị, các doanh nghiệp, chủ cơ sở</w:t>
      </w:r>
      <w:r>
        <w:rPr>
          <w:bCs/>
          <w:sz w:val="28"/>
          <w:szCs w:val="28"/>
        </w:rPr>
        <w:t xml:space="preserve"> có thuê mướ</w:t>
      </w:r>
      <w:r w:rsidR="006B1D41">
        <w:rPr>
          <w:bCs/>
          <w:sz w:val="28"/>
          <w:szCs w:val="28"/>
        </w:rPr>
        <w:t>n</w:t>
      </w:r>
      <w:r>
        <w:rPr>
          <w:bCs/>
          <w:sz w:val="28"/>
          <w:szCs w:val="28"/>
        </w:rPr>
        <w:t xml:space="preserve"> lao động chịu trách nhiệm </w:t>
      </w:r>
      <w:r w:rsidR="00B454CE">
        <w:rPr>
          <w:bCs/>
          <w:sz w:val="28"/>
          <w:szCs w:val="28"/>
        </w:rPr>
        <w:t>trước pháp luật về việc tiếp nhập người lao động có nguy cơ và công tác phòng</w:t>
      </w:r>
      <w:r w:rsidR="006B1D41">
        <w:rPr>
          <w:bCs/>
          <w:sz w:val="28"/>
          <w:szCs w:val="28"/>
        </w:rPr>
        <w:t>, chống</w:t>
      </w:r>
      <w:r w:rsidR="00B454CE">
        <w:rPr>
          <w:bCs/>
          <w:sz w:val="28"/>
          <w:szCs w:val="28"/>
        </w:rPr>
        <w:t xml:space="preserve"> dịch tại cơ quan, đơn vị, doanh nghiệp, nhà xưởng.</w:t>
      </w:r>
    </w:p>
    <w:p w:rsidR="00B454CE" w:rsidRDefault="00B454CE" w:rsidP="004000E6">
      <w:pPr>
        <w:spacing w:after="0" w:line="276" w:lineRule="auto"/>
        <w:ind w:firstLine="851"/>
        <w:jc w:val="both"/>
        <w:rPr>
          <w:bCs/>
          <w:sz w:val="28"/>
          <w:szCs w:val="28"/>
        </w:rPr>
      </w:pPr>
      <w:r>
        <w:rPr>
          <w:bCs/>
          <w:sz w:val="28"/>
          <w:szCs w:val="28"/>
        </w:rPr>
        <w:t>Lập danh sách người lao động có nguy cơ có nhu cầu xét nghiệm trong cơ quan đơn vị, doanh nghiệp, nhà xưởng và đăng kí với Trạm y tế xã và Trung tâm Y tế huyện Kim Động.</w:t>
      </w:r>
    </w:p>
    <w:p w:rsidR="00B454CE" w:rsidRDefault="00B454CE" w:rsidP="004000E6">
      <w:pPr>
        <w:spacing w:after="0" w:line="276" w:lineRule="auto"/>
        <w:ind w:firstLine="851"/>
        <w:jc w:val="both"/>
        <w:rPr>
          <w:bCs/>
          <w:sz w:val="28"/>
          <w:szCs w:val="28"/>
        </w:rPr>
      </w:pPr>
      <w:r>
        <w:rPr>
          <w:bCs/>
          <w:sz w:val="28"/>
          <w:szCs w:val="28"/>
        </w:rPr>
        <w:t>Kinh phí xét nghiệm cho người lao động có nguy cơ; Các cơ quan đơn vị, doanh nghiệp, nhà xưởng có nhu cầu xét nghiệm phải tự chi trả toàn bộ kinh phí liên quan đến công tác lấy mẫu xét nghiệm theo quy định tại Nghị quyết số 37/NQ-CP ngày 29/3/2020 của Chính phủ về chế độ đặc thù trong phòng, chống dịch Covid-19 và Công văn hướng dẫn số 5834/BYT-KHTC ngày 27/10/2020 của Bộ Y tế về hướng dẫn tạm thời việc thanh toán chi phí thực hiện xét nghiệm Covid-19</w:t>
      </w:r>
      <w:r w:rsidR="006B1D41">
        <w:rPr>
          <w:bCs/>
          <w:sz w:val="28"/>
          <w:szCs w:val="28"/>
        </w:rPr>
        <w:t>.</w:t>
      </w:r>
    </w:p>
    <w:p w:rsidR="00B454CE" w:rsidRDefault="00B454CE" w:rsidP="004000E6">
      <w:pPr>
        <w:spacing w:after="0" w:line="276" w:lineRule="auto"/>
        <w:ind w:firstLine="851"/>
        <w:jc w:val="both"/>
        <w:rPr>
          <w:bCs/>
          <w:sz w:val="28"/>
          <w:szCs w:val="28"/>
        </w:rPr>
      </w:pPr>
      <w:r w:rsidRPr="00E93EF4">
        <w:rPr>
          <w:b/>
          <w:bCs/>
          <w:sz w:val="28"/>
          <w:szCs w:val="28"/>
        </w:rPr>
        <w:t>Trạm Y tế</w:t>
      </w:r>
      <w:r>
        <w:rPr>
          <w:bCs/>
          <w:sz w:val="28"/>
          <w:szCs w:val="28"/>
        </w:rPr>
        <w:t xml:space="preserve"> </w:t>
      </w:r>
      <w:r w:rsidRPr="00E93EF4">
        <w:rPr>
          <w:b/>
          <w:bCs/>
          <w:sz w:val="28"/>
          <w:szCs w:val="28"/>
        </w:rPr>
        <w:t>xã</w:t>
      </w:r>
      <w:r w:rsidR="00E93EF4">
        <w:rPr>
          <w:bCs/>
          <w:sz w:val="28"/>
          <w:szCs w:val="28"/>
        </w:rPr>
        <w:t>:</w:t>
      </w:r>
      <w:r>
        <w:rPr>
          <w:bCs/>
          <w:sz w:val="28"/>
          <w:szCs w:val="28"/>
        </w:rPr>
        <w:t xml:space="preserve"> </w:t>
      </w:r>
      <w:r w:rsidR="00E93EF4">
        <w:rPr>
          <w:bCs/>
          <w:sz w:val="28"/>
          <w:szCs w:val="28"/>
        </w:rPr>
        <w:t>T</w:t>
      </w:r>
      <w:r>
        <w:rPr>
          <w:bCs/>
          <w:sz w:val="28"/>
          <w:szCs w:val="28"/>
        </w:rPr>
        <w:t>ổ chức tiếp nhận tổng hợp, đăng kí nhu cầu xét nghiệm của người lao động trong các cơ quan tổ chức, các doanh nghiệp, nhà xưởng</w:t>
      </w:r>
      <w:r w:rsidR="006B1D41">
        <w:rPr>
          <w:bCs/>
          <w:sz w:val="28"/>
          <w:szCs w:val="28"/>
        </w:rPr>
        <w:t xml:space="preserve"> và toàn thể nhân dân</w:t>
      </w:r>
      <w:r>
        <w:rPr>
          <w:bCs/>
          <w:sz w:val="28"/>
          <w:szCs w:val="28"/>
        </w:rPr>
        <w:t xml:space="preserve"> trên địa bàn xã gửi về trung tâm Y tế huyện Kim Động</w:t>
      </w:r>
      <w:r w:rsidR="00A7236E">
        <w:rPr>
          <w:bCs/>
          <w:sz w:val="28"/>
          <w:szCs w:val="28"/>
        </w:rPr>
        <w:t>.</w:t>
      </w:r>
    </w:p>
    <w:p w:rsidR="00AC59E1" w:rsidRDefault="00AC59E1" w:rsidP="004000E6">
      <w:pPr>
        <w:spacing w:after="0" w:line="276" w:lineRule="auto"/>
        <w:ind w:firstLine="851"/>
        <w:jc w:val="both"/>
        <w:rPr>
          <w:bCs/>
          <w:sz w:val="28"/>
          <w:szCs w:val="28"/>
        </w:rPr>
      </w:pPr>
      <w:r w:rsidRPr="00E93EF4">
        <w:rPr>
          <w:b/>
          <w:bCs/>
          <w:sz w:val="28"/>
          <w:szCs w:val="28"/>
        </w:rPr>
        <w:t>Công an xã, các đồng chí Trưởng thôn</w:t>
      </w:r>
      <w:r w:rsidR="00A7236E">
        <w:rPr>
          <w:b/>
          <w:bCs/>
          <w:sz w:val="28"/>
          <w:szCs w:val="28"/>
        </w:rPr>
        <w:t>, Phó trưởng thôn, Công an viên, nhân viên Y tế</w:t>
      </w:r>
      <w:r w:rsidR="00E93EF4">
        <w:rPr>
          <w:bCs/>
          <w:sz w:val="28"/>
          <w:szCs w:val="28"/>
        </w:rPr>
        <w:t>: N</w:t>
      </w:r>
      <w:r>
        <w:rPr>
          <w:bCs/>
          <w:sz w:val="28"/>
          <w:szCs w:val="28"/>
        </w:rPr>
        <w:t xml:space="preserve">ắm bắt tình hình di biến động dân số tại địa phương, kiểm soát chặt chẽ người từ tỉnh ngoài vào địa bàn xã; đặc biệt là người </w:t>
      </w:r>
      <w:r w:rsidR="00A7236E">
        <w:rPr>
          <w:bCs/>
          <w:sz w:val="28"/>
          <w:szCs w:val="28"/>
        </w:rPr>
        <w:t xml:space="preserve">từ </w:t>
      </w:r>
      <w:r>
        <w:rPr>
          <w:bCs/>
          <w:sz w:val="28"/>
          <w:szCs w:val="28"/>
        </w:rPr>
        <w:t xml:space="preserve">các tỉnh có dịch và các vùng có dịch theo thông báo của ngày Y tế; </w:t>
      </w:r>
      <w:r w:rsidR="00250F05">
        <w:rPr>
          <w:bCs/>
          <w:sz w:val="28"/>
          <w:szCs w:val="28"/>
        </w:rPr>
        <w:t xml:space="preserve">kịp thời báo cáo, </w:t>
      </w:r>
      <w:r>
        <w:rPr>
          <w:bCs/>
          <w:sz w:val="28"/>
          <w:szCs w:val="28"/>
        </w:rPr>
        <w:t>xử lí nghiêm đối với các trường hợp khai báo chậm, không khai báo, cố tình vi phạm, đồng thời triển khai ngay các biện pháp phòng, chống dịch theo quy định, tuyệt đối không để tình trạng dịch bênh lây lan trên địa bàn</w:t>
      </w:r>
      <w:r w:rsidR="00BC3BFB">
        <w:rPr>
          <w:bCs/>
          <w:sz w:val="28"/>
          <w:szCs w:val="28"/>
        </w:rPr>
        <w:t xml:space="preserve"> xã</w:t>
      </w:r>
      <w:r w:rsidR="00A7236E">
        <w:rPr>
          <w:bCs/>
          <w:sz w:val="28"/>
          <w:szCs w:val="28"/>
        </w:rPr>
        <w:t>. V</w:t>
      </w:r>
      <w:r w:rsidR="00BC3BFB">
        <w:rPr>
          <w:bCs/>
          <w:sz w:val="28"/>
          <w:szCs w:val="28"/>
        </w:rPr>
        <w:t xml:space="preserve">ới phương châm đi từng ngõ, gõ từng nhà </w:t>
      </w:r>
      <w:r w:rsidR="00B92660">
        <w:rPr>
          <w:bCs/>
          <w:sz w:val="28"/>
          <w:szCs w:val="28"/>
        </w:rPr>
        <w:lastRenderedPageBreak/>
        <w:t xml:space="preserve">đề nghị các đồng chí </w:t>
      </w:r>
      <w:r w:rsidR="00BC3BFB">
        <w:rPr>
          <w:bCs/>
          <w:sz w:val="28"/>
          <w:szCs w:val="28"/>
        </w:rPr>
        <w:t>kiểm soát tất cả người từ ngoài tỉnh vào địa bàn xã phải thực hiện khai báo y tế, kiểm soát lịch trình đi lại, tiếp xúc.</w:t>
      </w:r>
    </w:p>
    <w:p w:rsidR="00E93EF4" w:rsidRDefault="00E93EF4" w:rsidP="004000E6">
      <w:pPr>
        <w:spacing w:after="0" w:line="276" w:lineRule="auto"/>
        <w:ind w:firstLine="851"/>
        <w:jc w:val="both"/>
        <w:rPr>
          <w:bCs/>
          <w:sz w:val="28"/>
          <w:szCs w:val="28"/>
        </w:rPr>
      </w:pPr>
      <w:r>
        <w:rPr>
          <w:bCs/>
          <w:sz w:val="28"/>
          <w:szCs w:val="28"/>
        </w:rPr>
        <w:t xml:space="preserve">Tăng cường quản lí phương tiện vận tải ra vào địa bàn </w:t>
      </w:r>
      <w:r w:rsidR="00DA4755">
        <w:rPr>
          <w:bCs/>
          <w:sz w:val="28"/>
          <w:szCs w:val="28"/>
        </w:rPr>
        <w:t>thôn, xã</w:t>
      </w:r>
      <w:r>
        <w:rPr>
          <w:bCs/>
          <w:sz w:val="28"/>
          <w:szCs w:val="28"/>
        </w:rPr>
        <w:t xml:space="preserve"> trừ những phương tiện được ưu tiên làm công tác phòng chống dịch, tiếp tế và nhữ</w:t>
      </w:r>
      <w:r w:rsidR="00DA4755">
        <w:rPr>
          <w:bCs/>
          <w:sz w:val="28"/>
          <w:szCs w:val="28"/>
        </w:rPr>
        <w:t xml:space="preserve">ng </w:t>
      </w:r>
      <w:r>
        <w:rPr>
          <w:bCs/>
          <w:sz w:val="28"/>
          <w:szCs w:val="28"/>
        </w:rPr>
        <w:t xml:space="preserve">xe </w:t>
      </w:r>
      <w:r w:rsidR="00DA4755">
        <w:rPr>
          <w:bCs/>
          <w:sz w:val="28"/>
          <w:szCs w:val="28"/>
        </w:rPr>
        <w:t xml:space="preserve">được phép </w:t>
      </w:r>
      <w:r>
        <w:rPr>
          <w:bCs/>
          <w:sz w:val="28"/>
          <w:szCs w:val="28"/>
        </w:rPr>
        <w:t>theo quy định</w:t>
      </w:r>
      <w:r w:rsidR="00DA4755">
        <w:rPr>
          <w:bCs/>
          <w:sz w:val="28"/>
          <w:szCs w:val="28"/>
        </w:rPr>
        <w:t>.</w:t>
      </w:r>
    </w:p>
    <w:p w:rsidR="00E93EF4" w:rsidRDefault="00E93EF4" w:rsidP="004000E6">
      <w:pPr>
        <w:spacing w:after="0" w:line="276" w:lineRule="auto"/>
        <w:ind w:firstLine="851"/>
        <w:jc w:val="both"/>
        <w:rPr>
          <w:bCs/>
          <w:sz w:val="28"/>
          <w:szCs w:val="28"/>
        </w:rPr>
      </w:pPr>
      <w:r w:rsidRPr="00250F05">
        <w:rPr>
          <w:b/>
          <w:bCs/>
          <w:sz w:val="28"/>
          <w:szCs w:val="28"/>
        </w:rPr>
        <w:t>Xe trở hàng hóa đến địa bàn xã:</w:t>
      </w:r>
      <w:r>
        <w:rPr>
          <w:bCs/>
          <w:sz w:val="28"/>
          <w:szCs w:val="28"/>
        </w:rPr>
        <w:t xml:space="preserve"> Chỉ cho phép mỗi xe được 01 lái xe khi có đ</w:t>
      </w:r>
      <w:r w:rsidR="008E0059">
        <w:rPr>
          <w:bCs/>
          <w:sz w:val="28"/>
          <w:szCs w:val="28"/>
        </w:rPr>
        <w:t>ầ</w:t>
      </w:r>
      <w:r>
        <w:rPr>
          <w:bCs/>
          <w:sz w:val="28"/>
          <w:szCs w:val="28"/>
        </w:rPr>
        <w:t>y đủ giấy t</w:t>
      </w:r>
      <w:r w:rsidR="008E0059">
        <w:rPr>
          <w:bCs/>
          <w:sz w:val="28"/>
          <w:szCs w:val="28"/>
        </w:rPr>
        <w:t>ờ</w:t>
      </w:r>
      <w:r>
        <w:rPr>
          <w:bCs/>
          <w:sz w:val="28"/>
          <w:szCs w:val="28"/>
        </w:rPr>
        <w:t xml:space="preserve"> về thân nhân, hàng hóa, khai báo y tế.</w:t>
      </w:r>
    </w:p>
    <w:p w:rsidR="00564C9B" w:rsidRDefault="00250F05" w:rsidP="00564C9B">
      <w:pPr>
        <w:spacing w:after="0" w:line="276" w:lineRule="auto"/>
        <w:ind w:firstLine="851"/>
        <w:jc w:val="both"/>
        <w:rPr>
          <w:bCs/>
          <w:sz w:val="28"/>
          <w:szCs w:val="28"/>
        </w:rPr>
      </w:pPr>
      <w:r>
        <w:rPr>
          <w:bCs/>
          <w:sz w:val="28"/>
          <w:szCs w:val="28"/>
        </w:rPr>
        <w:t>Các  cơ quan doanh nghiệp</w:t>
      </w:r>
      <w:r w:rsidR="008E0059">
        <w:rPr>
          <w:bCs/>
          <w:sz w:val="28"/>
          <w:szCs w:val="28"/>
        </w:rPr>
        <w:t>, nhà xưởng</w:t>
      </w:r>
      <w:r>
        <w:rPr>
          <w:bCs/>
          <w:sz w:val="28"/>
          <w:szCs w:val="28"/>
        </w:rPr>
        <w:t xml:space="preserve"> tiếp tục triể</w:t>
      </w:r>
      <w:r w:rsidR="008E0059">
        <w:rPr>
          <w:bCs/>
          <w:sz w:val="28"/>
          <w:szCs w:val="28"/>
        </w:rPr>
        <w:t xml:space="preserve">n khai </w:t>
      </w:r>
      <w:r>
        <w:rPr>
          <w:bCs/>
          <w:sz w:val="28"/>
          <w:szCs w:val="28"/>
        </w:rPr>
        <w:t>các hoạt động làm việc, sản xuất kinh doanh trong trạng thái bình thường nhưng phải tuân thủ nghiêm về công tác phòng, chống dịch Covi-19</w:t>
      </w:r>
      <w:r w:rsidR="008E0059">
        <w:rPr>
          <w:bCs/>
          <w:sz w:val="28"/>
          <w:szCs w:val="28"/>
        </w:rPr>
        <w:t xml:space="preserve"> theo quy đình của Cơ quan Y tế.</w:t>
      </w:r>
    </w:p>
    <w:p w:rsidR="00770E07" w:rsidRDefault="00564C9B" w:rsidP="00564C9B">
      <w:pPr>
        <w:spacing w:after="0" w:line="276" w:lineRule="auto"/>
        <w:ind w:firstLine="851"/>
        <w:jc w:val="both"/>
        <w:rPr>
          <w:bCs/>
          <w:sz w:val="28"/>
          <w:szCs w:val="28"/>
        </w:rPr>
      </w:pPr>
      <w:r>
        <w:rPr>
          <w:bCs/>
          <w:sz w:val="28"/>
          <w:szCs w:val="28"/>
        </w:rPr>
        <w:t>Nhận được Công văn này yêu cầu tất cả các đồng chí Trưởng thôn, Trưởng các ban ngành đoàn thể, Thủ trưởng các cơ quan, đơn vị, các doanh nghiệp</w:t>
      </w:r>
      <w:r>
        <w:rPr>
          <w:bCs/>
          <w:sz w:val="28"/>
          <w:szCs w:val="28"/>
        </w:rPr>
        <w:t>, Chủ nhà xưởng</w:t>
      </w:r>
      <w:r>
        <w:rPr>
          <w:bCs/>
          <w:sz w:val="28"/>
          <w:szCs w:val="28"/>
        </w:rPr>
        <w:t xml:space="preserve"> đóng trên địa bàn xã</w:t>
      </w:r>
      <w:r>
        <w:rPr>
          <w:bCs/>
          <w:sz w:val="28"/>
          <w:szCs w:val="28"/>
        </w:rPr>
        <w:t xml:space="preserve"> </w:t>
      </w:r>
      <w:r>
        <w:rPr>
          <w:bCs/>
          <w:sz w:val="28"/>
          <w:szCs w:val="28"/>
        </w:rPr>
        <w:t>và toàn thể nhân dân nghiêm túc triển khai, thực hiện.</w:t>
      </w:r>
      <w:r>
        <w:rPr>
          <w:bCs/>
          <w:sz w:val="28"/>
          <w:szCs w:val="28"/>
        </w:rPr>
        <w:t xml:space="preserve"> Nếu </w:t>
      </w:r>
      <w:r w:rsidR="0014661F">
        <w:rPr>
          <w:bCs/>
          <w:sz w:val="28"/>
          <w:szCs w:val="28"/>
        </w:rPr>
        <w:t xml:space="preserve">công tác phòng chống dịch không tốt </w:t>
      </w:r>
      <w:r>
        <w:rPr>
          <w:bCs/>
          <w:sz w:val="28"/>
          <w:szCs w:val="28"/>
        </w:rPr>
        <w:t xml:space="preserve">để xảy ra lây lan dịch bệnh Covid-19 </w:t>
      </w:r>
      <w:r>
        <w:rPr>
          <w:bCs/>
          <w:sz w:val="28"/>
          <w:szCs w:val="28"/>
        </w:rPr>
        <w:t>người đứng đầu cơ sở</w:t>
      </w:r>
      <w:r>
        <w:rPr>
          <w:bCs/>
          <w:sz w:val="28"/>
          <w:szCs w:val="28"/>
        </w:rPr>
        <w:t xml:space="preserve"> phải hoàn toàn chịu trách nhiệm trước pháp luật</w:t>
      </w:r>
      <w:r>
        <w:rPr>
          <w:bCs/>
          <w:sz w:val="28"/>
          <w:szCs w:val="28"/>
        </w:rPr>
        <w:t>./.</w:t>
      </w:r>
    </w:p>
    <w:p w:rsidR="00A42ABF" w:rsidRDefault="00A42ABF" w:rsidP="00564C9B">
      <w:pPr>
        <w:spacing w:after="0" w:line="276" w:lineRule="auto"/>
        <w:ind w:firstLine="851"/>
        <w:jc w:val="both"/>
        <w:rPr>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5717"/>
      </w:tblGrid>
      <w:tr w:rsidR="00A42ABF" w:rsidRPr="00414004" w:rsidTr="00FE1477">
        <w:tc>
          <w:tcPr>
            <w:tcW w:w="4077" w:type="dxa"/>
          </w:tcPr>
          <w:p w:rsidR="00A42ABF" w:rsidRPr="008F77EA" w:rsidRDefault="00A42ABF" w:rsidP="00FE1477">
            <w:pPr>
              <w:spacing w:after="0"/>
              <w:jc w:val="both"/>
              <w:rPr>
                <w:b/>
                <w:i/>
                <w:szCs w:val="28"/>
              </w:rPr>
            </w:pPr>
            <w:r w:rsidRPr="008F77EA">
              <w:rPr>
                <w:b/>
                <w:i/>
                <w:szCs w:val="28"/>
              </w:rPr>
              <w:t xml:space="preserve">Nơi nhận: </w:t>
            </w:r>
          </w:p>
          <w:p w:rsidR="00A42ABF" w:rsidRPr="008F77EA" w:rsidRDefault="00A42ABF" w:rsidP="00FE1477">
            <w:pPr>
              <w:spacing w:after="0"/>
              <w:jc w:val="both"/>
              <w:rPr>
                <w:szCs w:val="28"/>
              </w:rPr>
            </w:pPr>
            <w:r w:rsidRPr="008F77EA">
              <w:rPr>
                <w:szCs w:val="28"/>
              </w:rPr>
              <w:t>-Như trên;</w:t>
            </w:r>
          </w:p>
          <w:p w:rsidR="00A42ABF" w:rsidRPr="00414004" w:rsidRDefault="00A42ABF" w:rsidP="00FE1477">
            <w:pPr>
              <w:spacing w:after="0"/>
              <w:jc w:val="both"/>
              <w:rPr>
                <w:sz w:val="28"/>
                <w:szCs w:val="28"/>
              </w:rPr>
            </w:pPr>
            <w:r w:rsidRPr="008F77EA">
              <w:rPr>
                <w:szCs w:val="28"/>
              </w:rPr>
              <w:t>-Lưu: BCĐ, Y tế.</w:t>
            </w:r>
          </w:p>
        </w:tc>
        <w:tc>
          <w:tcPr>
            <w:tcW w:w="5954" w:type="dxa"/>
          </w:tcPr>
          <w:p w:rsidR="00A42ABF" w:rsidRDefault="00A42ABF" w:rsidP="00FE1477">
            <w:pPr>
              <w:spacing w:after="0"/>
              <w:jc w:val="center"/>
              <w:rPr>
                <w:b/>
                <w:sz w:val="28"/>
                <w:szCs w:val="28"/>
              </w:rPr>
            </w:pPr>
            <w:r w:rsidRPr="00414004">
              <w:rPr>
                <w:b/>
                <w:sz w:val="28"/>
                <w:szCs w:val="28"/>
              </w:rPr>
              <w:t xml:space="preserve">TM. </w:t>
            </w:r>
            <w:r>
              <w:rPr>
                <w:b/>
                <w:sz w:val="28"/>
                <w:szCs w:val="28"/>
              </w:rPr>
              <w:t xml:space="preserve">BAN CHỈ ĐẠO </w:t>
            </w:r>
          </w:p>
          <w:p w:rsidR="00A42ABF" w:rsidRPr="00414004" w:rsidRDefault="00A42ABF" w:rsidP="00FE1477">
            <w:pPr>
              <w:spacing w:after="0"/>
              <w:jc w:val="center"/>
              <w:rPr>
                <w:b/>
                <w:sz w:val="28"/>
                <w:szCs w:val="28"/>
              </w:rPr>
            </w:pPr>
            <w:r>
              <w:rPr>
                <w:b/>
                <w:sz w:val="28"/>
                <w:szCs w:val="28"/>
              </w:rPr>
              <w:t xml:space="preserve">TRƯỞNG BAN </w:t>
            </w:r>
          </w:p>
          <w:p w:rsidR="00A42ABF" w:rsidRPr="00414004" w:rsidRDefault="00A42ABF" w:rsidP="00FE1477">
            <w:pPr>
              <w:spacing w:after="0"/>
              <w:jc w:val="center"/>
              <w:rPr>
                <w:b/>
                <w:sz w:val="28"/>
                <w:szCs w:val="28"/>
              </w:rPr>
            </w:pPr>
          </w:p>
          <w:p w:rsidR="00A42ABF" w:rsidRDefault="00A42ABF" w:rsidP="00FE1477">
            <w:pPr>
              <w:spacing w:after="0"/>
              <w:rPr>
                <w:b/>
                <w:sz w:val="28"/>
                <w:szCs w:val="28"/>
              </w:rPr>
            </w:pPr>
          </w:p>
          <w:p w:rsidR="00A42ABF" w:rsidRDefault="00A42ABF" w:rsidP="00FE1477">
            <w:pPr>
              <w:spacing w:after="0"/>
              <w:rPr>
                <w:b/>
                <w:sz w:val="28"/>
                <w:szCs w:val="28"/>
              </w:rPr>
            </w:pPr>
          </w:p>
          <w:p w:rsidR="00A42ABF" w:rsidRDefault="00A42ABF" w:rsidP="00FE1477">
            <w:pPr>
              <w:spacing w:after="0"/>
              <w:rPr>
                <w:b/>
                <w:sz w:val="28"/>
                <w:szCs w:val="28"/>
              </w:rPr>
            </w:pPr>
          </w:p>
          <w:p w:rsidR="00A42ABF" w:rsidRPr="00414004" w:rsidRDefault="00A42ABF" w:rsidP="00FE1477">
            <w:pPr>
              <w:spacing w:after="0"/>
              <w:rPr>
                <w:b/>
                <w:sz w:val="28"/>
                <w:szCs w:val="28"/>
              </w:rPr>
            </w:pPr>
          </w:p>
          <w:p w:rsidR="00A42ABF" w:rsidRPr="00414004" w:rsidRDefault="00A42ABF" w:rsidP="00FE1477">
            <w:pPr>
              <w:spacing w:after="0"/>
              <w:jc w:val="center"/>
              <w:rPr>
                <w:b/>
                <w:sz w:val="28"/>
                <w:szCs w:val="28"/>
              </w:rPr>
            </w:pPr>
            <w:r>
              <w:rPr>
                <w:b/>
                <w:sz w:val="28"/>
                <w:szCs w:val="28"/>
              </w:rPr>
              <w:t>CHỦ TỊCH</w:t>
            </w:r>
          </w:p>
          <w:p w:rsidR="00A42ABF" w:rsidRPr="00414004" w:rsidRDefault="00A42ABF" w:rsidP="00FE1477">
            <w:pPr>
              <w:spacing w:after="0"/>
              <w:jc w:val="center"/>
              <w:rPr>
                <w:b/>
                <w:sz w:val="28"/>
                <w:szCs w:val="28"/>
              </w:rPr>
            </w:pPr>
            <w:r w:rsidRPr="00414004">
              <w:rPr>
                <w:b/>
                <w:sz w:val="28"/>
                <w:szCs w:val="28"/>
              </w:rPr>
              <w:t>Nguyễn Thị Hằng</w:t>
            </w:r>
          </w:p>
          <w:p w:rsidR="00A42ABF" w:rsidRPr="00414004" w:rsidRDefault="00A42ABF" w:rsidP="00FE1477">
            <w:pPr>
              <w:spacing w:after="0"/>
              <w:jc w:val="center"/>
              <w:rPr>
                <w:b/>
                <w:sz w:val="28"/>
                <w:szCs w:val="28"/>
              </w:rPr>
            </w:pPr>
          </w:p>
        </w:tc>
      </w:tr>
    </w:tbl>
    <w:p w:rsidR="00A42ABF" w:rsidRDefault="00A42ABF" w:rsidP="00564C9B">
      <w:pPr>
        <w:spacing w:after="0" w:line="276" w:lineRule="auto"/>
        <w:ind w:firstLine="851"/>
        <w:jc w:val="both"/>
        <w:rPr>
          <w:bCs/>
          <w:sz w:val="28"/>
          <w:szCs w:val="28"/>
        </w:rPr>
      </w:pPr>
    </w:p>
    <w:p w:rsidR="00250F05" w:rsidRDefault="00250F05" w:rsidP="004000E6">
      <w:pPr>
        <w:spacing w:after="0" w:line="276" w:lineRule="auto"/>
        <w:ind w:firstLine="851"/>
        <w:jc w:val="both"/>
        <w:rPr>
          <w:bCs/>
          <w:sz w:val="28"/>
          <w:szCs w:val="28"/>
        </w:rPr>
      </w:pPr>
      <w:r>
        <w:rPr>
          <w:bCs/>
          <w:sz w:val="28"/>
          <w:szCs w:val="28"/>
        </w:rPr>
        <w:t xml:space="preserve"> </w:t>
      </w:r>
    </w:p>
    <w:p w:rsidR="00B454CE" w:rsidRDefault="00B454CE" w:rsidP="004000E6">
      <w:pPr>
        <w:spacing w:after="0" w:line="276" w:lineRule="auto"/>
        <w:ind w:firstLine="851"/>
        <w:jc w:val="both"/>
        <w:rPr>
          <w:bCs/>
          <w:sz w:val="28"/>
          <w:szCs w:val="28"/>
        </w:rPr>
      </w:pPr>
    </w:p>
    <w:p w:rsidR="00706719" w:rsidRDefault="00706719" w:rsidP="004000E6">
      <w:pPr>
        <w:spacing w:after="0" w:line="276" w:lineRule="auto"/>
        <w:ind w:firstLine="851"/>
        <w:jc w:val="both"/>
        <w:rPr>
          <w:bCs/>
          <w:sz w:val="28"/>
          <w:szCs w:val="28"/>
        </w:rPr>
      </w:pPr>
    </w:p>
    <w:p w:rsidR="004000E6" w:rsidRDefault="004000E6" w:rsidP="004000E6">
      <w:pPr>
        <w:spacing w:after="0" w:line="276" w:lineRule="auto"/>
        <w:ind w:firstLine="851"/>
        <w:jc w:val="both"/>
        <w:rPr>
          <w:bCs/>
          <w:sz w:val="28"/>
          <w:szCs w:val="28"/>
        </w:rPr>
      </w:pPr>
    </w:p>
    <w:p w:rsidR="004000E6" w:rsidRDefault="004000E6" w:rsidP="004000E6">
      <w:pPr>
        <w:spacing w:after="0" w:line="240" w:lineRule="auto"/>
        <w:jc w:val="both"/>
        <w:rPr>
          <w:bCs/>
          <w:sz w:val="28"/>
          <w:szCs w:val="28"/>
        </w:rPr>
      </w:pPr>
    </w:p>
    <w:p w:rsidR="006066D4" w:rsidRDefault="00F427D5" w:rsidP="004000E6"/>
    <w:sectPr w:rsidR="006066D4" w:rsidSect="00F427D5">
      <w:pgSz w:w="12240" w:h="15840"/>
      <w:pgMar w:top="709"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82766"/>
    <w:multiLevelType w:val="hybridMultilevel"/>
    <w:tmpl w:val="B6DC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1A"/>
    <w:rsid w:val="00014556"/>
    <w:rsid w:val="0014661F"/>
    <w:rsid w:val="00250F05"/>
    <w:rsid w:val="004000E6"/>
    <w:rsid w:val="00564C9B"/>
    <w:rsid w:val="005E6C43"/>
    <w:rsid w:val="0061237F"/>
    <w:rsid w:val="006146DF"/>
    <w:rsid w:val="006B1D41"/>
    <w:rsid w:val="006F2EE2"/>
    <w:rsid w:val="00706719"/>
    <w:rsid w:val="007537F2"/>
    <w:rsid w:val="00770E07"/>
    <w:rsid w:val="00792ABE"/>
    <w:rsid w:val="007E7438"/>
    <w:rsid w:val="008E0059"/>
    <w:rsid w:val="00964571"/>
    <w:rsid w:val="009D7C3B"/>
    <w:rsid w:val="00A42ABF"/>
    <w:rsid w:val="00A7236E"/>
    <w:rsid w:val="00AC59E1"/>
    <w:rsid w:val="00B454CE"/>
    <w:rsid w:val="00B45FDB"/>
    <w:rsid w:val="00B92660"/>
    <w:rsid w:val="00BC3BFB"/>
    <w:rsid w:val="00DA4755"/>
    <w:rsid w:val="00E93EF4"/>
    <w:rsid w:val="00F427D5"/>
    <w:rsid w:val="00F6176F"/>
    <w:rsid w:val="00F7601A"/>
    <w:rsid w:val="00FD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1A"/>
    <w:pPr>
      <w:spacing w:after="160"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E2"/>
    <w:rPr>
      <w:rFonts w:ascii="Tahoma" w:hAnsi="Tahoma" w:cs="Tahoma"/>
      <w:sz w:val="16"/>
      <w:szCs w:val="16"/>
    </w:rPr>
  </w:style>
  <w:style w:type="paragraph" w:styleId="ListParagraph">
    <w:name w:val="List Paragraph"/>
    <w:basedOn w:val="Normal"/>
    <w:uiPriority w:val="34"/>
    <w:qFormat/>
    <w:rsid w:val="00564C9B"/>
    <w:pPr>
      <w:spacing w:line="256" w:lineRule="auto"/>
      <w:ind w:left="720"/>
      <w:contextualSpacing/>
    </w:pPr>
  </w:style>
  <w:style w:type="table" w:styleId="TableGrid">
    <w:name w:val="Table Grid"/>
    <w:basedOn w:val="TableNormal"/>
    <w:uiPriority w:val="39"/>
    <w:rsid w:val="00A42AB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1A"/>
    <w:pPr>
      <w:spacing w:after="160"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E2"/>
    <w:rPr>
      <w:rFonts w:ascii="Tahoma" w:hAnsi="Tahoma" w:cs="Tahoma"/>
      <w:sz w:val="16"/>
      <w:szCs w:val="16"/>
    </w:rPr>
  </w:style>
  <w:style w:type="paragraph" w:styleId="ListParagraph">
    <w:name w:val="List Paragraph"/>
    <w:basedOn w:val="Normal"/>
    <w:uiPriority w:val="34"/>
    <w:qFormat/>
    <w:rsid w:val="00564C9B"/>
    <w:pPr>
      <w:spacing w:line="256" w:lineRule="auto"/>
      <w:ind w:left="720"/>
      <w:contextualSpacing/>
    </w:pPr>
  </w:style>
  <w:style w:type="table" w:styleId="TableGrid">
    <w:name w:val="Table Grid"/>
    <w:basedOn w:val="TableNormal"/>
    <w:uiPriority w:val="39"/>
    <w:rsid w:val="00A42ABF"/>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cp:lastPrinted>2021-02-19T09:03:00Z</cp:lastPrinted>
  <dcterms:created xsi:type="dcterms:W3CDTF">2021-02-19T09:04:00Z</dcterms:created>
  <dcterms:modified xsi:type="dcterms:W3CDTF">2021-02-19T09:04:00Z</dcterms:modified>
</cp:coreProperties>
</file>